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101600</wp:posOffset>
            </wp:positionH>
            <wp:positionV relativeFrom="paragraph">
              <wp:posOffset>98425</wp:posOffset>
            </wp:positionV>
            <wp:extent cx="1261745" cy="1287780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left" w:pos="8731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ascii="Calibri Light" w:hAnsi="Calibri Light" w:cs="Calibri Light" w:asciiTheme="majorHAnsi" w:cstheme="majorHAnsi" w:hAnsiTheme="majorHAnsi"/>
          <w:sz w:val="36"/>
          <w:szCs w:val="36"/>
          <w:lang w:val="sk-SK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 wp14:anchorId="03505334">
                <wp:simplePos x="0" y="0"/>
                <wp:positionH relativeFrom="column">
                  <wp:posOffset>-165735</wp:posOffset>
                </wp:positionH>
                <wp:positionV relativeFrom="paragraph">
                  <wp:posOffset>4572000</wp:posOffset>
                </wp:positionV>
                <wp:extent cx="3175" cy="1270"/>
                <wp:effectExtent l="0" t="0" r="38100" b="29845"/>
                <wp:wrapNone/>
                <wp:docPr id="2" name="Straight Connecto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3.05pt,360pt" to="-12.9pt,360pt" ID="Straight Connector 1" stroked="t" style="position:absolute;flip:x" wp14:anchorId="03505334">
                <v:stroke color="black" weight="3240" joinstyle="miter" endcap="flat"/>
                <v:fill o:detectmouseclick="t" on="false"/>
              </v:line>
            </w:pict>
          </mc:Fallback>
        </mc:AlternateContent>
      </w:r>
      <w:r>
        <w:rPr>
          <w:rFonts w:cs="Calibri" w:cstheme="minorHAnsi"/>
          <w:sz w:val="20"/>
          <w:szCs w:val="20"/>
          <w:lang w:val="sk-SK"/>
        </w:rPr>
        <w:tab/>
        <w:tab/>
      </w:r>
      <w:r>
        <w:rPr>
          <w:rFonts w:cs="Calibri Light" w:ascii="Calibri Light" w:hAnsi="Calibri Light" w:asciiTheme="majorHAnsi" w:cstheme="majorHAnsi" w:hAnsiTheme="majorHAnsi"/>
          <w:sz w:val="36"/>
          <w:szCs w:val="36"/>
          <w:lang w:val="sk-SK"/>
        </w:rPr>
        <w:t>BIBIANA LIZÁKOVÁ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exact" w:line="28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Dátum a miesto narodenia</w:t>
        <w:tab/>
      </w:r>
      <w:r>
        <w:rPr>
          <w:rFonts w:cs="Calibri" w:cstheme="minorHAnsi"/>
          <w:b/>
          <w:sz w:val="20"/>
          <w:szCs w:val="20"/>
          <w:lang w:val="sk-SK"/>
        </w:rPr>
        <w:t>24.4.1967 Žilina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exact" w:line="28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Adresa</w:t>
        <w:tab/>
      </w:r>
      <w:r>
        <w:rPr>
          <w:rFonts w:cs="Calibri" w:cstheme="minorHAnsi"/>
          <w:b/>
          <w:sz w:val="20"/>
          <w:szCs w:val="20"/>
          <w:lang w:val="sk-SK"/>
        </w:rPr>
        <w:t>Kuzmányho 9, Kežmarok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exact" w:line="28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Telefón</w:t>
        <w:tab/>
      </w:r>
      <w:r>
        <w:rPr>
          <w:rFonts w:cs="Calibri" w:cstheme="minorHAnsi"/>
          <w:b/>
          <w:sz w:val="20"/>
          <w:szCs w:val="20"/>
          <w:lang w:val="sk-SK"/>
        </w:rPr>
        <w:t>+421 910 174 858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exact" w:line="28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E-mail</w:t>
        <w:tab/>
      </w:r>
      <w:r>
        <w:rPr>
          <w:rFonts w:cs="Calibri" w:cstheme="minorHAnsi"/>
          <w:b/>
          <w:sz w:val="20"/>
          <w:szCs w:val="20"/>
          <w:lang w:val="sk-SK"/>
        </w:rPr>
        <w:t>l.bibiana@yahoo.com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</w:p>
    <w:p>
      <w:pPr>
        <w:pStyle w:val="Telo"/>
        <w:tabs>
          <w:tab w:val="clear" w:pos="3828"/>
          <w:tab w:val="clear" w:pos="4253"/>
          <w:tab w:val="right" w:pos="3119" w:leader="none"/>
          <w:tab w:val="left" w:pos="3850" w:leader="none"/>
        </w:tabs>
        <w:ind w:left="3850" w:right="567" w:hanging="0"/>
        <w:rPr/>
      </w:pPr>
      <w:r>
        <w:rPr/>
        <w:t>Svoju silnú stránku – ovládanie viacerých cudzích jazykov a osvojovanie si nových, som počas doterajšej pracovnej kariéry koncentrovala do aktivít v odboroch, kde ich môžem najlepšie využiť. Najskôr som svoje vedomosti vštepovala mladým v pedagogickej činnosti, a motivovala som ich k štúdiu aj organizovaním stáží a exkurzií i v zahraničí. Neskôr som ich využívala v cestovnom ruchu – hoteliérstve a stravovaní – odboroch, ktoré som vyštudovala. Popri týchto dvoch základných odboroch činnosti som pomáhala rôznym firmám a podnikom v ich obchodnej činnosti -  pomocou prekladov a tlmočenia komunikovať so zahraničnými partnermi, ale prispela som  aj k tomu, aby zahraniční návštevníci Kežmarku a Vysokých Tatier spoznali tieto nádherné kúty Slovenska – pri sprievodcovskej činnosti. Pri všetkých činnostiach som mohla prejaviť svoje organizačné schopnosti a radosť z práce s ľuďmi. Akékoľvek nové príležitosti k využitiu znalostí cudzích jazykov beriem ako výzvu a som ochotná učiť sa čokoľvek potrebné v mojej novej pozícii.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CESTOVNÝ RUCH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14BB3B0D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3" name="Straight Connecto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2" stroked="t" style="position:absolute;flip:x" wp14:anchorId="14BB3B0D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rPr/>
      </w:pP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2018 – 2020</w:t>
      </w:r>
      <w:r>
        <w:rPr/>
        <w:tab/>
        <w:t>Hotel Club Kežmarok</w:t>
      </w:r>
    </w:p>
    <w:p>
      <w:pPr>
        <w:pStyle w:val="Pozicia"/>
        <w:rPr/>
      </w:pPr>
      <w:r>
        <w:rPr>
          <w:rFonts w:cs="Calibri Light" w:ascii="Calibri Light" w:hAnsi="Calibri Light" w:asciiTheme="majorHAnsi" w:cstheme="majorHAnsi" w:hAnsiTheme="majorHAnsi"/>
        </w:rPr>
        <w:tab/>
      </w:r>
      <w:r>
        <w:rPr/>
        <w:tab/>
        <w:tab/>
        <w:t>recepčná, concierge</w:t>
      </w:r>
    </w:p>
    <w:p>
      <w:pPr>
        <w:pStyle w:val="Telo"/>
        <w:rPr/>
      </w:pPr>
      <w:r>
        <w:rPr/>
        <w:t>zodpovednosť za kompletný chod recepcie, starostlivosť o klienta, koordinácia činnosti všetkých oddelení hotela, poskytovanie informácií každého druhu hosťom, pomoc vedeniu hotela pri organizovaní akcií a marketingu, propagácia mesta Kežmarok a  jeho služieb</w:t>
      </w:r>
    </w:p>
    <w:p>
      <w:pPr>
        <w:pStyle w:val="Miesto"/>
        <w:rPr/>
      </w:pP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2017 – 2019</w:t>
      </w:r>
      <w:r>
        <w:rPr/>
        <w:tab/>
        <w:t>Grandhotel Bellevue, Starý Smokovec</w:t>
      </w:r>
    </w:p>
    <w:p>
      <w:pPr>
        <w:pStyle w:val="Pozicia"/>
        <w:rPr/>
      </w:pPr>
      <w:r>
        <w:rPr/>
        <w:tab/>
        <w:tab/>
        <w:tab/>
        <w:t>recepčná, concierge</w:t>
      </w:r>
    </w:p>
    <w:p>
      <w:pPr>
        <w:pStyle w:val="Telo"/>
        <w:rPr/>
      </w:pPr>
      <w:r>
        <w:rPr/>
        <w:t>zodpovednosť za kompletný chod recepcie, rezervačné oddelenie, vybavovanie faktúr a vyúčtovanie s klientom, organizovanie pobytov pre návštevníkov Vysokých Tatier, spolupráca pri tvorbe a aktualizácii webových stránok hotela v anglickom jazyku</w:t>
      </w:r>
    </w:p>
    <w:p>
      <w:pPr>
        <w:pStyle w:val="Miesto"/>
        <w:rPr/>
      </w:pP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2018 – 2020</w:t>
      </w:r>
      <w:r>
        <w:rPr/>
        <w:tab/>
        <w:t>Penzión Lomnicky Stará Lesná, Vysoké Tatry</w:t>
      </w:r>
    </w:p>
    <w:p>
      <w:pPr>
        <w:pStyle w:val="Pozicia2"/>
        <w:ind w:left="4253" w:right="567" w:hanging="0"/>
        <w:rPr/>
      </w:pPr>
      <w:r>
        <w:rPr/>
        <w:t>recepčná, bar</w:t>
      </w:r>
    </w:p>
    <w:p>
      <w:pPr>
        <w:pStyle w:val="Telo"/>
        <w:rPr/>
      </w:pPr>
      <w:r>
        <w:rPr/>
        <w:t xml:space="preserve">komplexná zodpovednosť za chod recepcie penziónu i wellness centra, poskytovanie služieb baru a kaviarne, tvorba propagačných a informačných materiálov penziónu a ich cudzojazyčných verzií, sprostredkovanie predaja skipasov a gopass lístkov pre návštevníkov Vysokých Tatier </w:t>
      </w:r>
    </w:p>
    <w:p>
      <w:pPr>
        <w:pStyle w:val="Miesto"/>
        <w:rPr/>
      </w:pPr>
      <w:r>
        <w:rPr/>
        <w:tab/>
      </w:r>
    </w:p>
    <w:p>
      <w:pPr>
        <w:pStyle w:val="Normal"/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  <w:r>
        <w:br w:type="page"/>
      </w:r>
    </w:p>
    <w:p>
      <w:pPr>
        <w:pStyle w:val="Miesto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Miesto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Miesto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ascii="Calibri Light" w:hAnsi="Calibri Light" w:asciiTheme="majorHAnsi" w:cstheme="majorHAnsi" w:hAnsiTheme="majorHAnsi"/>
        </w:rPr>
        <w:tab/>
      </w:r>
    </w:p>
    <w:p>
      <w:pPr>
        <w:pStyle w:val="Miesto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ascii="Calibri Light" w:hAnsi="Calibri Light" w:asciiTheme="majorHAnsi" w:cstheme="majorHAnsi" w:hAnsiTheme="majorHAnsi"/>
        </w:rPr>
        <w:tab/>
      </w:r>
    </w:p>
    <w:p>
      <w:pPr>
        <w:pStyle w:val="Miesto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Miesto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Miesto"/>
        <w:rPr/>
      </w:pPr>
      <w:r>
        <w:rPr>
          <w:rFonts w:cs="Calibri Light" w:ascii="Calibri Light" w:hAnsi="Calibri Light" w:asciiTheme="majorHAnsi" w:cstheme="majorHAnsi" w:hAnsiTheme="majorHAnsi"/>
        </w:rPr>
        <w:tab/>
        <w:t>2000 – 2009</w:t>
      </w:r>
      <w:r>
        <w:rPr/>
        <w:tab/>
        <w:t>Penzión Andrea, Kežmarok</w:t>
      </w:r>
    </w:p>
    <w:p>
      <w:pPr>
        <w:pStyle w:val="Pozicia"/>
        <w:rPr/>
      </w:pPr>
      <w:r>
        <w:rPr/>
        <w:tab/>
        <w:tab/>
        <w:tab/>
        <w:t>zodpovednosť za prevádzkovanie rodinného penziónu</w:t>
      </w:r>
    </w:p>
    <w:p>
      <w:pPr>
        <w:pStyle w:val="Telo"/>
        <w:rPr/>
      </w:pPr>
      <w:r>
        <w:rPr/>
        <w:t>zodpovednosť za všetky stránky riadenia penziónu, rezervácia ubytovania, poskytovanie raňajok a kompletného servisu počas ubytovania, starostlivosť o izby – ich vybavenosť a estetickú úroveň, zásobovanie, komunikácia s hosťami, reklama a tvorba informačných a propagačných materiálov a ich cudzojazyčných verzií, marketing, udržiavanie stálych a pravidelných kontaktov s klientmi</w:t>
      </w:r>
    </w:p>
    <w:p>
      <w:pPr>
        <w:pStyle w:val="Miesto"/>
        <w:rPr/>
      </w:pPr>
      <w:r>
        <w:rPr/>
        <w:tab/>
        <w:t>1998</w:t>
      </w:r>
      <w:r>
        <w:rPr>
          <w:rFonts w:cs="Calibri Light" w:ascii="Calibri Light" w:hAnsi="Calibri Light" w:asciiTheme="majorHAnsi" w:cstheme="majorHAnsi" w:hAnsiTheme="majorHAnsi"/>
        </w:rPr>
        <w:t xml:space="preserve"> – 2020</w:t>
      </w:r>
      <w:r>
        <w:rPr/>
        <w:tab/>
      </w:r>
      <w:r>
        <w:rPr>
          <w:b/>
          <w:bCs/>
        </w:rPr>
        <w:t>sprievodcovská činnosť v regióne Tatry a Kežmarok</w:t>
      </w:r>
    </w:p>
    <w:p>
      <w:pPr>
        <w:pStyle w:val="Telo"/>
        <w:rPr/>
      </w:pPr>
      <w:r>
        <w:rPr/>
        <w:t>registrovaná sprievodkyňa v meste Kežmarok – sprevádzanie návštevníkov mesta a Vysokých Tatier v angličtine a francúzštine, sprostredkovanie informácií o historických a kultúrnych pamiatkach mesta a Vysokých Tatier, sprevádzanie primátora a viceprimátora družobného francúzskeho mesta Lesneven v Bretónsku počas ich návštevy na festivale EĽRO – Európske ľudové remeslo v roku 2013 a tlmočenie stretnutí primátorov oboch miest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VZDELÁVANIE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5" wp14:anchorId="218443BF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4" name="Straight Connecto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8" stroked="t" style="position:absolute;flip:x" wp14:anchorId="218443BF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rPr/>
      </w:pP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2012 – 2016</w:t>
      </w:r>
      <w:r>
        <w:rPr/>
        <w:tab/>
        <w:t>Stredná umelecká škola, Kežmarok</w:t>
      </w:r>
    </w:p>
    <w:p>
      <w:pPr>
        <w:pStyle w:val="Pozicia"/>
        <w:rPr/>
      </w:pPr>
      <w:r>
        <w:rPr>
          <w:rFonts w:cs="Calibri Light" w:ascii="Calibri Light" w:hAnsi="Calibri Light" w:asciiTheme="majorHAnsi" w:cstheme="majorHAnsi" w:hAnsiTheme="majorHAnsi"/>
        </w:rPr>
        <w:tab/>
      </w:r>
      <w:r>
        <w:rPr/>
        <w:tab/>
        <w:tab/>
        <w:t>učiteľ cudzích jazykov</w:t>
      </w:r>
    </w:p>
    <w:p>
      <w:pPr>
        <w:pStyle w:val="Telo"/>
        <w:rPr/>
      </w:pPr>
      <w:r>
        <w:rPr/>
        <w:t>vyučovanie anglického jazyka, krúžok francúzskeho jazyka, triedny učiteľ - tvorba a realizácia pilotného európskeho mobilitného projektu študentov – Leonardo 2014 a Erazmus plus 2015 – tvorba finančného plánu, nábor študentov, organizovanie zahraničných stáží študentov v Španielsku – meste Ubeda a tlmočenie počas letného pobytu študentov</w:t>
      </w:r>
    </w:p>
    <w:p>
      <w:pPr>
        <w:pStyle w:val="Miesto"/>
        <w:rPr/>
      </w:pPr>
      <w:r>
        <w:rPr/>
        <w:tab/>
        <w:t>1998</w:t>
      </w:r>
      <w:r>
        <w:rPr>
          <w:rFonts w:cs="Calibri Light" w:ascii="Calibri Light" w:hAnsi="Calibri Light" w:asciiTheme="majorHAnsi" w:cstheme="majorHAnsi" w:hAnsiTheme="majorHAnsi"/>
        </w:rPr>
        <w:t xml:space="preserve"> – 2007</w:t>
      </w:r>
      <w:r>
        <w:rPr/>
        <w:tab/>
        <w:t>Hotelová akadémia, Kežmarok</w:t>
      </w:r>
    </w:p>
    <w:p>
      <w:pPr>
        <w:pStyle w:val="Pozicia"/>
        <w:rPr/>
      </w:pPr>
      <w:r>
        <w:rPr/>
        <w:tab/>
        <w:tab/>
        <w:tab/>
        <w:t>učiteľ cudzích jazykov a odborných ekonomických predmetov</w:t>
      </w:r>
    </w:p>
    <w:p>
      <w:pPr>
        <w:pStyle w:val="Telo"/>
        <w:rPr/>
      </w:pPr>
      <w:r>
        <w:rPr/>
        <w:t>vyučovanie anglického a francúzskeho jazyka, ekonomických predmetov, cestovného ruchu a praxe v reštauračných zariadeniach, organizovanie zahraničných stáží a pracovnej praxe študentov v hotelových a reštauračných zariadeniach vo Francúzsku a v Tunisku, triedny učiteľ, účasť na projekte Comenius 2.2C na Univerzite Besancon vo Francúzsku zameranom na štúdium metód zdokonaľovania výučby francúzštiny, organizovanie exkurzie študentov v Prahe zameranej na prehliadku 5*hotelov v roku 2004, organizácia exkurzie študentov v Bruseli – návšteva Európskeho parlamentu a Paríža v roku 2005</w:t>
      </w:r>
    </w:p>
    <w:p>
      <w:pPr>
        <w:pStyle w:val="Miesto"/>
        <w:rPr/>
      </w:pPr>
      <w:r>
        <w:rPr/>
        <w:tab/>
        <w:t>1989</w:t>
      </w:r>
      <w:r>
        <w:rPr>
          <w:rFonts w:cs="Calibri Light" w:ascii="Calibri Light" w:hAnsi="Calibri Light" w:asciiTheme="majorHAnsi" w:cstheme="majorHAnsi" w:hAnsiTheme="majorHAnsi"/>
        </w:rPr>
        <w:t xml:space="preserve"> – 2011</w:t>
      </w:r>
      <w:r>
        <w:rPr/>
        <w:tab/>
        <w:t xml:space="preserve">Stredná poľnohospodárska škola Kežmarok, základné školy Kežmarok a Svit </w:t>
      </w:r>
    </w:p>
    <w:p>
      <w:pPr>
        <w:pStyle w:val="Pozicia"/>
        <w:rPr/>
      </w:pPr>
      <w:r>
        <w:rPr/>
        <w:tab/>
        <w:tab/>
        <w:tab/>
        <w:t>učiteľ cudzích jazykov a iných predmetov, triedny učiteľ</w:t>
      </w:r>
    </w:p>
    <w:p>
      <w:pPr>
        <w:pStyle w:val="Telo"/>
        <w:rPr/>
      </w:pPr>
      <w:r>
        <w:rPr/>
        <w:t>vyučovanie anglického a ruského jazyka, ale aj iných predmetov, ako zemepis, matematika, ekonomika, telesná výchova</w:t>
      </w:r>
    </w:p>
    <w:p>
      <w:pPr>
        <w:pStyle w:val="Miesto"/>
        <w:rPr/>
      </w:pPr>
      <w:r>
        <w:rPr/>
        <w:tab/>
        <w:t>1990</w:t>
      </w:r>
      <w:r>
        <w:rPr>
          <w:rFonts w:cs="Calibri Light" w:ascii="Calibri Light" w:hAnsi="Calibri Light" w:asciiTheme="majorHAnsi" w:cstheme="majorHAnsi" w:hAnsiTheme="majorHAnsi"/>
        </w:rPr>
        <w:t xml:space="preserve"> – 2021</w:t>
      </w:r>
      <w:r>
        <w:rPr/>
        <w:tab/>
        <w:tab/>
      </w:r>
      <w:r>
        <w:rPr>
          <w:b/>
          <w:bCs/>
        </w:rPr>
        <w:t>súkromné vyučovanie cudzích jazykov</w:t>
      </w:r>
    </w:p>
    <w:p>
      <w:pPr>
        <w:pStyle w:val="Telo"/>
        <w:rPr/>
      </w:pPr>
      <w:r>
        <w:rPr/>
        <w:t>individuálne hodiny podľa potrieb klienta, práca so všetkými vekovými skupinami, žiaci základných škôl s problémami učenia, žiaci stredných škôl – príprava na maturitné skúšky, hodiny s použitím učebníc, hodiny konverzácie, príprava na skúšky rôzneho druhu a úrovne</w:t>
      </w:r>
    </w:p>
    <w:p>
      <w:pPr>
        <w:pStyle w:val="Miesto"/>
        <w:rPr/>
      </w:pPr>
      <w:r>
        <w:rPr/>
        <w:tab/>
      </w:r>
    </w:p>
    <w:p>
      <w:pPr>
        <w:pStyle w:val="Normal"/>
        <w:spacing w:lineRule="auto" w:line="240" w:before="0" w:after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</w:r>
      <w:r>
        <w:br w:type="page"/>
      </w:r>
    </w:p>
    <w:p>
      <w:pPr>
        <w:pStyle w:val="Miesto"/>
        <w:rPr/>
      </w:pPr>
      <w:r>
        <w:rPr/>
      </w:r>
    </w:p>
    <w:p>
      <w:pPr>
        <w:pStyle w:val="Miesto"/>
        <w:rPr/>
      </w:pPr>
      <w:r>
        <w:rPr/>
      </w:r>
    </w:p>
    <w:p>
      <w:pPr>
        <w:pStyle w:val="Miesto"/>
        <w:rPr/>
      </w:pPr>
      <w:r>
        <w:rPr/>
      </w:r>
    </w:p>
    <w:p>
      <w:pPr>
        <w:pStyle w:val="Miesto"/>
        <w:rPr/>
      </w:pPr>
      <w:r>
        <w:rPr/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INÉ AKTIVITY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1107F9CD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5" name="Straight Connector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11" stroked="t" style="position:absolute;flip:x" wp14:anchorId="1107F9CD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ascii="Calibri Light" w:hAnsi="Calibri Light" w:cstheme="majorHAnsi"/>
          <w:sz w:val="20"/>
          <w:szCs w:val="20"/>
          <w:lang w:val="sk-SK"/>
        </w:rPr>
        <w:tab/>
        <w:t>2007 – 2008</w:t>
        <w:tab/>
        <w:t>BUPA Care homes, Witham, Veľká Británia</w:t>
      </w:r>
    </w:p>
    <w:p>
      <w:pPr>
        <w:pStyle w:val="Pozicia"/>
        <w:rPr/>
      </w:pPr>
      <w:r>
        <w:rPr/>
        <w:tab/>
        <w:tab/>
        <w:tab/>
        <w:t xml:space="preserve">opatrovateľka a sociálna pracovníčka 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ascii="Calibri Light" w:hAnsi="Calibri Light" w:cstheme="majorHAnsi"/>
          <w:sz w:val="20"/>
          <w:szCs w:val="20"/>
          <w:lang w:val="sk-SK"/>
        </w:rPr>
        <w:tab/>
        <w:tab/>
        <w:tab/>
        <w:t xml:space="preserve">starostlivosť o starších občanov a mládež s poruchami učenia v sanatóriách  </w:t>
        <w:tab/>
      </w:r>
    </w:p>
    <w:p>
      <w:pPr>
        <w:pStyle w:val="Miesto"/>
        <w:rPr/>
      </w:pPr>
      <w:r>
        <w:rPr/>
        <w:tab/>
        <w:t>1990</w:t>
      </w:r>
      <w:r>
        <w:rPr>
          <w:rFonts w:cs="Calibri Light" w:ascii="Calibri Light" w:hAnsi="Calibri Light" w:asciiTheme="majorHAnsi" w:cstheme="majorHAnsi" w:hAnsiTheme="majorHAnsi"/>
        </w:rPr>
        <w:t xml:space="preserve"> – 2017</w:t>
      </w:r>
      <w:r>
        <w:rPr/>
        <w:tab/>
        <w:t>STS a Hengstler Kežmarok, GGP Poprad, Ekoservis Poprad, Mestská polícia Kežmarok</w:t>
      </w:r>
    </w:p>
    <w:p>
      <w:pPr>
        <w:pStyle w:val="Pozicia"/>
        <w:rPr/>
      </w:pPr>
      <w:r>
        <w:rPr/>
        <w:tab/>
        <w:tab/>
        <w:tab/>
        <w:t xml:space="preserve">preklady, tlmočenie – anglický a francúzsky jazyk </w:t>
      </w:r>
    </w:p>
    <w:p>
      <w:pPr>
        <w:pStyle w:val="Telo"/>
        <w:rPr/>
      </w:pPr>
      <w:r>
        <w:rPr/>
        <w:t>preklady odborných textov, tlmočenie pracovných ciest a zasadnutí, kurzy angličtiny a slovenčiny pre vedúcich pracovníkov a zamestnancov</w:t>
        <w:tab/>
      </w:r>
    </w:p>
    <w:p>
      <w:pPr>
        <w:pStyle w:val="Miesto"/>
        <w:rPr/>
      </w:pPr>
      <w:r>
        <w:rPr/>
      </w:r>
    </w:p>
    <w:p>
      <w:pPr>
        <w:pStyle w:val="Miesto"/>
        <w:rPr/>
      </w:pP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2015 – 2021</w:t>
      </w:r>
      <w:r>
        <w:rPr/>
        <w:tab/>
        <w:t>Souvenir Francais</w:t>
      </w:r>
    </w:p>
    <w:p>
      <w:pPr>
        <w:pStyle w:val="Pozicia"/>
        <w:rPr/>
      </w:pPr>
      <w:r>
        <w:rPr/>
        <w:tab/>
        <w:tab/>
        <w:tab/>
        <w:t>zástupca delegáta francúzskej organizácie pre Slovensko</w:t>
      </w:r>
    </w:p>
    <w:p>
      <w:pPr>
        <w:pStyle w:val="Miesto"/>
        <w:ind w:left="4256" w:right="567" w:hanging="4256"/>
        <w:rPr>
          <w:rFonts w:ascii="Calibri Light" w:hAnsi="Calibri Light" w:cs="Calibri Light"/>
        </w:rPr>
      </w:pPr>
      <w:r>
        <w:rPr/>
        <w:tab/>
        <w:tab/>
        <w:tab/>
        <w:t xml:space="preserve">tlmočenie a preklady z francúzštiny, </w:t>
      </w:r>
      <w:r>
        <w:rPr>
          <w:rFonts w:cs="Calibri Light" w:ascii="Calibri Light" w:hAnsi="Calibri Light"/>
        </w:rPr>
        <w:t>účasť na spomienkových akciách v spolupráci s francúzskym veľvyslanectvom v Bratislave</w:t>
      </w:r>
    </w:p>
    <w:p>
      <w:pPr>
        <w:pStyle w:val="Miesto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mc:AlternateContent>
          <mc:Choice Requires="wps">
            <w:drawing>
              <wp:anchor behindDoc="0" distT="0" distB="0" distL="0" distR="0" simplePos="0" locked="0" layoutInCell="1" allowOverlap="1" relativeHeight="4" wp14:anchorId="7768FF7F">
                <wp:simplePos x="0" y="0"/>
                <wp:positionH relativeFrom="column">
                  <wp:posOffset>-652145</wp:posOffset>
                </wp:positionH>
                <wp:positionV relativeFrom="page">
                  <wp:posOffset>5129530</wp:posOffset>
                </wp:positionV>
                <wp:extent cx="3175" cy="1270"/>
                <wp:effectExtent l="0" t="0" r="38100" b="28575"/>
                <wp:wrapNone/>
                <wp:docPr id="6" name="Straight Connecto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1.35pt,403.9pt" to="-51.2pt,403.9pt" ID="Straight Connector 7" stroked="t" style="position:absolute;flip:x;mso-position-vertical-relative:page" wp14:anchorId="7768FF7F">
                <v:stroke color="black" weight="324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  <w:lang w:val="sk-SK"/>
        </w:rPr>
      </w:pPr>
      <w:r>
        <w:rPr>
          <w:lang w:val="sk-SK"/>
        </w:rPr>
        <w:tab/>
      </w:r>
      <w:r>
        <w:rPr>
          <w:rFonts w:cs="Calibri" w:cstheme="minorHAnsi"/>
          <w:sz w:val="20"/>
          <w:szCs w:val="20"/>
          <w:lang w:val="sk-SK"/>
        </w:rPr>
        <w:t>VZDELANIE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8" wp14:anchorId="39F124C6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7" name="Straight Connecto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3" stroked="t" style="position:absolute;flip:x" wp14:anchorId="39F124C6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spacing w:before="0" w:after="40"/>
        <w:rPr/>
      </w:pPr>
      <w:r>
        <w:rPr/>
        <w:tab/>
        <w:t>1999</w:t>
      </w:r>
      <w:r>
        <w:rPr>
          <w:rFonts w:cs="Calibri Light" w:ascii="Calibri Light" w:hAnsi="Calibri Light" w:asciiTheme="majorHAnsi" w:cstheme="majorHAnsi" w:hAnsiTheme="majorHAnsi"/>
        </w:rPr>
        <w:t xml:space="preserve"> – 2001</w:t>
      </w:r>
      <w:r>
        <w:rPr/>
        <w:tab/>
      </w:r>
      <w:r>
        <w:rPr>
          <w:rFonts w:cs="Calibri"/>
        </w:rPr>
        <w:t>Doplňujúce pedagogické štúdium, Žilinská univerzita v Žiline</w:t>
      </w:r>
    </w:p>
    <w:p>
      <w:pPr>
        <w:pStyle w:val="Miesto"/>
        <w:spacing w:before="0" w:after="40"/>
        <w:ind w:left="3828" w:right="567" w:hanging="3828"/>
        <w:rPr/>
      </w:pPr>
      <w:r>
        <w:rPr/>
        <w:tab/>
        <w:t>1985</w:t>
      </w:r>
      <w:r>
        <w:rPr>
          <w:rFonts w:cs="Calibri Light" w:ascii="Calibri Light" w:hAnsi="Calibri Light" w:asciiTheme="majorHAnsi" w:cstheme="majorHAnsi" w:hAnsiTheme="majorHAnsi"/>
        </w:rPr>
        <w:t xml:space="preserve"> – 1989</w:t>
      </w:r>
      <w:r>
        <w:rPr/>
        <w:tab/>
        <w:t>Vysoká škola ekonomická, Fakulta ekonomiky služieb a cestovného ruchu Banská Bystrica</w:t>
      </w:r>
    </w:p>
    <w:p>
      <w:pPr>
        <w:pStyle w:val="Miesto"/>
        <w:rPr/>
      </w:pPr>
      <w:r>
        <w:rPr/>
        <w:tab/>
        <w:t>1981</w:t>
      </w:r>
      <w:r>
        <w:rPr>
          <w:rFonts w:cs="Calibri Light" w:ascii="Calibri Light" w:hAnsi="Calibri Light" w:asciiTheme="majorHAnsi" w:cstheme="majorHAnsi" w:hAnsiTheme="majorHAnsi"/>
        </w:rPr>
        <w:t xml:space="preserve"> – 1985</w:t>
      </w:r>
      <w:r>
        <w:rPr/>
        <w:tab/>
      </w:r>
      <w:r>
        <w:rPr>
          <w:rFonts w:cs="Calibri"/>
        </w:rPr>
        <w:t>Gymnázium Žilina</w:t>
      </w:r>
    </w:p>
    <w:p>
      <w:pPr>
        <w:pStyle w:val="Pozicia"/>
        <w:rPr>
          <w:rFonts w:ascii="Calibri Light" w:hAnsi="Calibri Light" w:cs="Calibri Light"/>
          <w:b w:val="false"/>
          <w:b w:val="false"/>
          <w:bCs/>
        </w:rPr>
      </w:pPr>
      <w:r>
        <w:rPr/>
        <w:tab/>
      </w:r>
    </w:p>
    <w:p>
      <w:pPr>
        <w:pStyle w:val="Miesto"/>
        <w:spacing w:before="0" w:after="4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7" wp14:anchorId="27D733AF">
                <wp:simplePos x="0" y="0"/>
                <wp:positionH relativeFrom="column">
                  <wp:posOffset>-652145</wp:posOffset>
                </wp:positionH>
                <wp:positionV relativeFrom="page">
                  <wp:posOffset>5129530</wp:posOffset>
                </wp:positionV>
                <wp:extent cx="3175" cy="1270"/>
                <wp:effectExtent l="0" t="0" r="38100" b="28575"/>
                <wp:wrapNone/>
                <wp:docPr id="8" name="Straight Connecto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1.35pt,403.9pt" to="-51.2pt,403.9pt" ID="Straight Connector 4" stroked="t" style="position:absolute;flip:x;mso-position-vertical-relative:page" wp14:anchorId="27D733AF">
                <v:stroke color="black" weight="3240" joinstyle="miter" endcap="flat"/>
                <v:fill o:detectmouseclick="t" on="false"/>
              </v:line>
            </w:pict>
          </mc:Fallback>
        </mc:AlternateContent>
      </w: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1992</w:t>
      </w:r>
      <w:r>
        <w:rPr/>
        <w:tab/>
        <w:t>Kurz sprievodcov cestovného ruchu, osvedčenie obnovené v roku 2006</w:t>
      </w:r>
    </w:p>
    <w:p>
      <w:pPr>
        <w:pStyle w:val="Miesto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9" wp14:anchorId="79547679">
                <wp:simplePos x="0" y="0"/>
                <wp:positionH relativeFrom="column">
                  <wp:posOffset>-652145</wp:posOffset>
                </wp:positionH>
                <wp:positionV relativeFrom="page">
                  <wp:posOffset>5129530</wp:posOffset>
                </wp:positionV>
                <wp:extent cx="3175" cy="1270"/>
                <wp:effectExtent l="0" t="0" r="38100" b="28575"/>
                <wp:wrapNone/>
                <wp:docPr id="9" name="Straight Connecto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1.35pt,403.9pt" to="-51.2pt,403.9pt" ID="Straight Connector 6" stroked="t" style="position:absolute;flip:x;mso-position-vertical-relative:page" wp14:anchorId="79547679">
                <v:stroke color="black" weight="3240" joinstyle="miter" endcap="flat"/>
                <v:fill o:detectmouseclick="t" on="false"/>
              </v:line>
            </w:pict>
          </mc:Fallback>
        </mc:AlternateContent>
      </w:r>
      <w:r>
        <w:rPr/>
        <w:tab/>
      </w:r>
      <w:r>
        <w:rPr>
          <w:rFonts w:cs="Calibri Light" w:ascii="Calibri Light" w:hAnsi="Calibri Light" w:asciiTheme="majorHAnsi" w:cstheme="majorHAnsi" w:hAnsiTheme="majorHAnsi"/>
        </w:rPr>
        <w:t>2004</w:t>
      </w:r>
      <w:r>
        <w:rPr/>
        <w:tab/>
      </w:r>
      <w:r>
        <w:rPr>
          <w:rFonts w:cs="Calibri"/>
        </w:rPr>
        <w:t>Metódy vyučovania francúzštiny, Univerzita Besancon, Francúzsko</w:t>
      </w:r>
    </w:p>
    <w:p>
      <w:pPr>
        <w:pStyle w:val="Telo"/>
        <w:ind w:left="0" w:right="567" w:hanging="0"/>
        <w:rPr/>
      </w:pPr>
      <w:r>
        <w:rPr/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  <w:lang w:val="sk-SK"/>
        </w:rPr>
        <w:tab/>
        <w:t>JAZYKOVÉ ZNALOSTI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10" wp14:anchorId="3A1F9633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10" name="Straight Connector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9" stroked="t" style="position:absolute;flip:x" wp14:anchorId="3A1F9633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tabs>
          <w:tab w:val="right" w:pos="3119" w:leader="none"/>
          <w:tab w:val="left" w:pos="3828" w:leader="none"/>
          <w:tab w:val="left" w:pos="4253" w:leader="none"/>
          <w:tab w:val="left" w:pos="6521" w:leader="none"/>
          <w:tab w:val="left" w:pos="9072" w:leader="none"/>
        </w:tabs>
        <w:spacing w:before="0" w:after="60"/>
        <w:ind w:left="3850" w:right="567" w:hanging="3850"/>
        <w:rPr>
          <w:rFonts w:ascii="Calibri" w:hAnsi="Calibri" w:cs="Calibri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1" wp14:anchorId="573C3CD1">
                <wp:simplePos x="0" y="0"/>
                <wp:positionH relativeFrom="column">
                  <wp:posOffset>-652145</wp:posOffset>
                </wp:positionH>
                <wp:positionV relativeFrom="page">
                  <wp:posOffset>5129530</wp:posOffset>
                </wp:positionV>
                <wp:extent cx="3175" cy="1270"/>
                <wp:effectExtent l="0" t="0" r="38100" b="28575"/>
                <wp:wrapNone/>
                <wp:docPr id="11" name="Straight Connector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1.35pt,403.9pt" to="-51.2pt,403.9pt" ID="Straight Connector 10" stroked="t" style="position:absolute;flip:x;mso-position-vertical-relative:page" wp14:anchorId="573C3CD1">
                <v:stroke color="black" weight="3240" joinstyle="miter" endcap="flat"/>
                <v:fill o:detectmouseclick="t" on="false"/>
              </v:line>
            </w:pict>
          </mc:Fallback>
        </mc:AlternateContent>
      </w:r>
      <w:r>
        <w:rPr/>
        <w:tab/>
      </w:r>
      <w:r>
        <w:rPr>
          <w:rFonts w:cs="Calibri"/>
        </w:rPr>
        <w:t>anglický jazyk</w:t>
        <w:tab/>
        <w:t>úroveň: pokročilá, Všeobecná štátna jazyková skúška 1993, FCE – First Certificate in English, Cambridge 1994</w:t>
      </w:r>
    </w:p>
    <w:p>
      <w:pPr>
        <w:pStyle w:val="Miesto"/>
        <w:tabs>
          <w:tab w:val="right" w:pos="3119" w:leader="none"/>
          <w:tab w:val="left" w:pos="3828" w:leader="none"/>
          <w:tab w:val="left" w:pos="4253" w:leader="none"/>
          <w:tab w:val="left" w:pos="6521" w:leader="none"/>
          <w:tab w:val="left" w:pos="9072" w:leader="none"/>
        </w:tabs>
        <w:spacing w:before="0" w:after="60"/>
        <w:rPr/>
      </w:pPr>
      <w:r>
        <w:rPr>
          <w:rFonts w:cs="Calibri"/>
        </w:rPr>
        <w:tab/>
        <w:t>francúzsky jazyk</w:t>
        <w:tab/>
        <w:t>úroveň: pokročilá, Štátna jazyková skúška 1989</w:t>
      </w:r>
    </w:p>
    <w:p>
      <w:pPr>
        <w:pStyle w:val="Miesto"/>
        <w:tabs>
          <w:tab w:val="right" w:pos="3119" w:leader="none"/>
          <w:tab w:val="left" w:pos="3828" w:leader="none"/>
          <w:tab w:val="left" w:pos="4253" w:leader="none"/>
          <w:tab w:val="left" w:pos="6521" w:leader="none"/>
          <w:tab w:val="left" w:pos="9072" w:leader="none"/>
        </w:tabs>
        <w:spacing w:before="0" w:after="60"/>
        <w:rPr/>
      </w:pPr>
      <w:r>
        <w:rPr>
          <w:rFonts w:cs="Calibri"/>
        </w:rPr>
        <w:tab/>
        <w:t>nemecký jazyk</w:t>
        <w:tab/>
        <w:t>úroveň: stredne pokročilá</w:t>
      </w:r>
    </w:p>
    <w:p>
      <w:pPr>
        <w:pStyle w:val="Miesto"/>
        <w:tabs>
          <w:tab w:val="right" w:pos="3119" w:leader="none"/>
          <w:tab w:val="left" w:pos="3828" w:leader="none"/>
          <w:tab w:val="left" w:pos="4253" w:leader="none"/>
          <w:tab w:val="left" w:pos="6521" w:leader="none"/>
          <w:tab w:val="left" w:pos="9072" w:leader="none"/>
        </w:tabs>
        <w:spacing w:before="0" w:after="60"/>
        <w:rPr/>
      </w:pPr>
      <w:r>
        <w:rPr>
          <w:rFonts w:cs="Calibri"/>
        </w:rPr>
        <w:tab/>
        <w:t>ruský jazyk</w:t>
        <w:tab/>
        <w:t>úroveň: stredne pokročilá, Štátna jazyková skúška 1989</w:t>
      </w:r>
    </w:p>
    <w:p>
      <w:pPr>
        <w:pStyle w:val="Miesto"/>
        <w:tabs>
          <w:tab w:val="right" w:pos="3119" w:leader="none"/>
          <w:tab w:val="left" w:pos="3828" w:leader="none"/>
          <w:tab w:val="left" w:pos="4253" w:leader="none"/>
          <w:tab w:val="left" w:pos="6521" w:leader="none"/>
          <w:tab w:val="left" w:pos="9072" w:leader="none"/>
        </w:tabs>
        <w:spacing w:before="0" w:after="60"/>
        <w:rPr/>
      </w:pPr>
      <w:r>
        <w:rPr>
          <w:rFonts w:cs="Calibri"/>
        </w:rPr>
        <w:tab/>
        <w:t>holandský jazyk</w:t>
        <w:tab/>
        <w:t>úroveň: stredne pokročilá</w:t>
      </w:r>
    </w:p>
    <w:p>
      <w:pPr>
        <w:pStyle w:val="Miesto"/>
        <w:tabs>
          <w:tab w:val="right" w:pos="3119" w:leader="none"/>
          <w:tab w:val="left" w:pos="3828" w:leader="none"/>
          <w:tab w:val="left" w:pos="4253" w:leader="none"/>
          <w:tab w:val="left" w:pos="6521" w:leader="none"/>
          <w:tab w:val="left" w:pos="9072" w:leader="none"/>
        </w:tabs>
        <w:spacing w:before="0" w:after="60"/>
        <w:rPr/>
      </w:pPr>
      <w:r>
        <w:rPr>
          <w:rFonts w:cs="Calibri"/>
        </w:rPr>
        <w:tab/>
        <w:t>španielsky jazyk</w:t>
        <w:tab/>
        <w:t>úroveň: začiatočník</w:t>
      </w:r>
    </w:p>
    <w:p>
      <w:pPr>
        <w:pStyle w:val="Telo"/>
        <w:ind w:left="0" w:right="567" w:hanging="0"/>
        <w:rPr/>
      </w:pPr>
      <w:r>
        <w:rPr/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  <w:lang w:val="sk-SK"/>
        </w:rPr>
      </w:pPr>
      <w:r>
        <w:rPr>
          <w:rFonts w:cs="Calibri" w:cstheme="minorHAnsi"/>
          <w:sz w:val="20"/>
          <w:szCs w:val="20"/>
          <w:lang w:val="sk-SK"/>
        </w:rPr>
        <w:tab/>
        <w:t>INÉ ZNALOSTI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12" wp14:anchorId="436B4929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12" name="Straight Connector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16" stroked="t" style="position:absolute;flip:x" wp14:anchorId="436B4929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spacing w:before="0" w:after="60"/>
        <w:rPr/>
      </w:pPr>
      <w:r>
        <w:rPr/>
        <w:tab/>
        <w:tab/>
      </w:r>
      <w:r>
        <w:rPr>
          <w:rFonts w:cs="Calibri"/>
        </w:rPr>
        <w:t>používateľ internetu, Microsoft Word, Excel, Power Point</w:t>
      </w:r>
    </w:p>
    <w:p>
      <w:pPr>
        <w:pStyle w:val="Miesto"/>
        <w:rPr/>
      </w:pPr>
      <w:r>
        <w:rPr/>
        <w:tab/>
        <w:tab/>
      </w:r>
      <w:r>
        <w:rPr>
          <w:rFonts w:cs="Calibri"/>
        </w:rPr>
        <w:t>vodičský preukaz: skupina B</w:t>
      </w:r>
    </w:p>
    <w:p>
      <w:pPr>
        <w:pStyle w:val="Miesto"/>
        <w:rPr/>
      </w:pPr>
      <w:r>
        <w:rPr/>
      </w:r>
    </w:p>
    <w:p>
      <w:pPr>
        <w:pStyle w:val="Miesto"/>
        <w:rPr/>
      </w:pPr>
      <w:r>
        <w:rPr/>
        <w:tab/>
        <w:tab/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cs="Calibri" w:cstheme="minorHAnsi"/>
          <w:sz w:val="20"/>
          <w:szCs w:val="20"/>
          <w:lang w:val="sk-SK"/>
        </w:rPr>
      </w:pPr>
      <w:r>
        <w:rPr>
          <w:lang w:val="sk-SK"/>
        </w:rPr>
        <w:tab/>
      </w:r>
      <w:r>
        <w:rPr>
          <w:rFonts w:cs="Calibri" w:cstheme="minorHAnsi"/>
          <w:sz w:val="20"/>
          <w:szCs w:val="20"/>
          <w:lang w:val="sk-SK"/>
        </w:rPr>
        <w:t>ZÁUJMY</w:t>
      </w:r>
    </w:p>
    <w:p>
      <w:pPr>
        <w:pStyle w:val="Normal"/>
        <w:tabs>
          <w:tab w:val="clear" w:pos="720"/>
          <w:tab w:val="right" w:pos="3119" w:leader="none"/>
          <w:tab w:val="left" w:pos="3828" w:leader="none"/>
          <w:tab w:val="left" w:pos="4253" w:leader="none"/>
        </w:tabs>
        <w:spacing w:lineRule="auto" w:line="240" w:before="0" w:after="0"/>
        <w:ind w:right="565" w:hanging="0"/>
        <w:rPr>
          <w:rFonts w:ascii="Calibri Light" w:hAnsi="Calibri Light" w:cs="Calibri Light" w:asciiTheme="majorHAnsi" w:cstheme="majorHAnsi" w:hAnsiTheme="majorHAnsi"/>
          <w:sz w:val="20"/>
          <w:szCs w:val="20"/>
          <w:lang w:val="sk-SK"/>
        </w:rPr>
      </w:pPr>
      <w:r>
        <w:rPr>
          <w:rFonts w:cs="Calibri Light" w:cstheme="majorHAnsi" w:ascii="Calibri Light" w:hAnsi="Calibri Light"/>
          <w:sz w:val="20"/>
          <w:szCs w:val="20"/>
          <w:lang w:val="sk-SK"/>
        </w:rPr>
        <mc:AlternateContent>
          <mc:Choice Requires="wps">
            <w:drawing>
              <wp:anchor behindDoc="0" distT="0" distB="0" distL="0" distR="0" simplePos="0" locked="0" layoutInCell="1" allowOverlap="1" relativeHeight="13" wp14:anchorId="5C5AC6AF">
                <wp:simplePos x="0" y="0"/>
                <wp:positionH relativeFrom="column">
                  <wp:posOffset>607060</wp:posOffset>
                </wp:positionH>
                <wp:positionV relativeFrom="paragraph">
                  <wp:posOffset>65405</wp:posOffset>
                </wp:positionV>
                <wp:extent cx="1368425" cy="1270"/>
                <wp:effectExtent l="19050" t="19050" r="6350" b="19050"/>
                <wp:wrapNone/>
                <wp:docPr id="13" name="Straight Connector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640" cy="0"/>
                        </a:xfrm>
                        <a:prstGeom prst="line">
                          <a:avLst/>
                        </a:prstGeom>
                        <a:ln w="316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8pt,5.15pt" to="155.45pt,5.15pt" ID="Straight Connector 17" stroked="t" style="position:absolute;flip:x" wp14:anchorId="5C5AC6AF">
                <v:stroke color="black" weight="31680" joinstyle="miter" endcap="flat"/>
                <v:fill o:detectmouseclick="t" on="false"/>
              </v:line>
            </w:pict>
          </mc:Fallback>
        </mc:AlternateContent>
      </w:r>
    </w:p>
    <w:p>
      <w:pPr>
        <w:pStyle w:val="Miesto"/>
        <w:spacing w:before="0" w:after="60"/>
        <w:rPr/>
      </w:pPr>
      <w:r>
        <w:rPr/>
        <w:tab/>
        <w:tab/>
      </w:r>
      <w:r>
        <w:rPr>
          <w:rFonts w:cs="Calibri"/>
        </w:rPr>
        <w:t>cudzie jazyky, cestovanie a spoznávanie iných kultúr</w:t>
      </w:r>
    </w:p>
    <w:p>
      <w:pPr>
        <w:pStyle w:val="Miesto"/>
        <w:rPr/>
      </w:pPr>
      <w:r>
        <w:rPr/>
        <w:tab/>
        <w:tab/>
      </w:r>
      <w:r>
        <w:rPr>
          <w:rFonts w:cs="Calibri"/>
        </w:rPr>
        <w:t>joga, cyklistika na dlhé trate</w:t>
      </w:r>
    </w:p>
    <w:p>
      <w:pPr>
        <w:pStyle w:val="Pozicia"/>
        <w:rPr>
          <w:rFonts w:ascii="Calibri Light" w:hAnsi="Calibri Light" w:cs="Calibri Light"/>
          <w:b w:val="false"/>
          <w:b w:val="false"/>
          <w:bCs/>
        </w:rPr>
      </w:pPr>
      <w:r>
        <w:rPr>
          <w:rFonts w:cs="Calibri Light" w:ascii="Calibri Light" w:hAnsi="Calibri Light"/>
          <w:b w:val="false"/>
          <w:bCs/>
        </w:rPr>
      </w:r>
    </w:p>
    <w:p>
      <w:pPr>
        <w:pStyle w:val="Telo"/>
        <w:spacing w:before="0" w:after="440"/>
        <w:ind w:left="0" w:right="567" w:hanging="0"/>
        <w:rPr/>
      </w:pPr>
      <w:r>
        <w:rPr/>
      </w:r>
    </w:p>
    <w:sectPr>
      <w:headerReference w:type="default" r:id="rId3"/>
      <w:headerReference w:type="first" r:id="rId4"/>
      <w:type w:val="nextPage"/>
      <w:pgSz w:w="11906" w:h="16838"/>
      <w:pgMar w:left="284" w:right="284" w:header="0" w:top="284" w:footer="0" w:bottom="28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 Light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lavik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5" wp14:anchorId="31335A75">
              <wp:simplePos x="0" y="0"/>
              <wp:positionH relativeFrom="column">
                <wp:posOffset>2188210</wp:posOffset>
              </wp:positionH>
              <wp:positionV relativeFrom="paragraph">
                <wp:posOffset>748665</wp:posOffset>
              </wp:positionV>
              <wp:extent cx="73660" cy="4631055"/>
              <wp:effectExtent l="0" t="0" r="21590" b="22225"/>
              <wp:wrapNone/>
              <wp:docPr id="14" name="Straight Connector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" cy="917964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72.3pt,58.95pt" to="174.65pt,781.7pt" ID="Straight Connector 14" stroked="t" style="position:absolute" wp14:anchorId="31335A75">
              <v:stroke color="black" weight="6480" joinstyle="miter" endcap="flat"/>
              <v:fill o:detectmouseclick="t" on="false"/>
            </v:lin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lavik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6" wp14:anchorId="7EAF04B7">
              <wp:simplePos x="0" y="0"/>
              <wp:positionH relativeFrom="column">
                <wp:posOffset>2132330</wp:posOffset>
              </wp:positionH>
              <wp:positionV relativeFrom="paragraph">
                <wp:posOffset>1014730</wp:posOffset>
              </wp:positionV>
              <wp:extent cx="75565" cy="4511040"/>
              <wp:effectExtent l="0" t="0" r="21590" b="22225"/>
              <wp:wrapNone/>
              <wp:docPr id="15" name="Straight Connector 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240" cy="934344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67.9pt,79.9pt" to="176.6pt,815.55pt" ID="Straight Connector 17" stroked="t" style="position:absolute" wp14:anchorId="7EAF04B7">
              <v:stroke color="black" weight="6480" joinstyle="miter" endcap="flat"/>
              <v:fill o:detectmouseclick="t" on="false"/>
            </v:lin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16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GB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游明朝" w:cs="" w:asciiTheme="minorHAnsi" w:cstheme="minorBidi" w:eastAsiaTheme="minorEastAsia" w:hAnsiTheme="minorHAnsi"/>
        <w:szCs w:val="22"/>
        <w:lang w:val="en-GB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b22e4"/>
    <w:pPr>
      <w:widowControl/>
      <w:suppressAutoHyphens w:val="true"/>
      <w:bidi w:val="0"/>
      <w:spacing w:lineRule="auto" w:line="0" w:before="0" w:after="160"/>
      <w:jc w:val="left"/>
    </w:pPr>
    <w:rPr>
      <w:rFonts w:ascii="Calibri" w:hAnsi="Calibri" w:eastAsia="游明朝" w:cs="" w:asciiTheme="minorHAnsi" w:cstheme="minorBidi" w:eastAsiaTheme="minorEastAsia" w:hAnsiTheme="minorHAnsi"/>
      <w:color w:val="auto"/>
      <w:kern w:val="0"/>
      <w:sz w:val="22"/>
      <w:szCs w:val="22"/>
      <w:lang w:val="en-GB" w:eastAsia="ja-JP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ovodkaz" w:customStyle="1">
    <w:name w:val="Internetový odkaz"/>
    <w:basedOn w:val="DefaultParagraphFont"/>
    <w:uiPriority w:val="99"/>
    <w:unhideWhenUsed/>
    <w:rsid w:val="00bf5f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f5fc9"/>
    <w:rPr>
      <w:color w:val="605E5C"/>
      <w:shd w:fill="E1DFDD" w:val="clear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cd584b"/>
    <w:rPr>
      <w:sz w:val="22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cd584b"/>
    <w:rPr>
      <w:sz w:val="22"/>
    </w:rPr>
  </w:style>
  <w:style w:type="paragraph" w:styleId="Nadpis" w:customStyle="1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ODY" w:customStyle="1">
    <w:name w:val="BODY"/>
    <w:basedOn w:val="Normal"/>
    <w:uiPriority w:val="99"/>
    <w:qFormat/>
    <w:rsid w:val="000c5583"/>
    <w:pPr>
      <w:spacing w:lineRule="atLeast" w:line="240" w:before="0" w:after="0"/>
      <w:ind w:left="567" w:hanging="0"/>
      <w:textAlignment w:val="center"/>
    </w:pPr>
    <w:rPr>
      <w:rFonts w:ascii="Calibri" w:hAnsi="Calibri" w:cs="Calibri"/>
      <w:color w:val="000000"/>
      <w:sz w:val="20"/>
      <w:szCs w:val="20"/>
      <w:lang w:val="en-US"/>
    </w:rPr>
  </w:style>
  <w:style w:type="paragraph" w:styleId="Telo" w:customStyle="1">
    <w:name w:val="telo"/>
    <w:basedOn w:val="Normal"/>
    <w:qFormat/>
    <w:rsid w:val="00db22e4"/>
    <w:pPr>
      <w:tabs>
        <w:tab w:val="clear" w:pos="720"/>
        <w:tab w:val="right" w:pos="3119" w:leader="none"/>
        <w:tab w:val="left" w:pos="3828" w:leader="none"/>
        <w:tab w:val="left" w:pos="4253" w:leader="none"/>
      </w:tabs>
      <w:spacing w:lineRule="exact" w:line="240" w:before="0" w:after="440"/>
      <w:ind w:left="4253" w:right="567" w:hanging="0"/>
      <w:jc w:val="both"/>
    </w:pPr>
    <w:rPr>
      <w:rFonts w:ascii="Calibri Light" w:hAnsi="Calibri Light" w:cs="Calibri Light"/>
      <w:sz w:val="20"/>
      <w:szCs w:val="20"/>
      <w:lang w:val="sk-SK"/>
    </w:rPr>
  </w:style>
  <w:style w:type="paragraph" w:styleId="Pozicia" w:customStyle="1">
    <w:name w:val="pozicia"/>
    <w:basedOn w:val="Normal"/>
    <w:qFormat/>
    <w:rsid w:val="00f10677"/>
    <w:pPr>
      <w:tabs>
        <w:tab w:val="clear" w:pos="720"/>
        <w:tab w:val="right" w:pos="3119" w:leader="none"/>
        <w:tab w:val="left" w:pos="3828" w:leader="none"/>
        <w:tab w:val="left" w:pos="4253" w:leader="none"/>
      </w:tabs>
      <w:spacing w:lineRule="exact" w:line="240" w:before="60" w:after="40"/>
      <w:ind w:left="1559" w:right="567" w:hanging="0"/>
    </w:pPr>
    <w:rPr>
      <w:rFonts w:cs="Calibri" w:cstheme="minorHAnsi"/>
      <w:b/>
      <w:sz w:val="20"/>
      <w:szCs w:val="20"/>
      <w:lang w:val="sk-SK"/>
    </w:rPr>
  </w:style>
  <w:style w:type="paragraph" w:styleId="Miesto" w:customStyle="1">
    <w:name w:val="miesto"/>
    <w:basedOn w:val="Normal"/>
    <w:qFormat/>
    <w:rsid w:val="00762fe5"/>
    <w:pPr>
      <w:tabs>
        <w:tab w:val="clear" w:pos="720"/>
        <w:tab w:val="right" w:pos="3119" w:leader="none"/>
        <w:tab w:val="left" w:pos="3828" w:leader="none"/>
        <w:tab w:val="left" w:pos="4253" w:leader="none"/>
      </w:tabs>
      <w:spacing w:lineRule="exact" w:line="240" w:before="0" w:after="0"/>
      <w:ind w:right="567" w:hanging="0"/>
    </w:pPr>
    <w:rPr>
      <w:rFonts w:cs="Calibri" w:cstheme="minorHAnsi"/>
      <w:sz w:val="20"/>
      <w:szCs w:val="20"/>
      <w:lang w:val="sk-SK"/>
    </w:rPr>
  </w:style>
  <w:style w:type="paragraph" w:styleId="Pozicia2" w:customStyle="1">
    <w:name w:val="pozicia_2"/>
    <w:basedOn w:val="Pozicia"/>
    <w:qFormat/>
    <w:rsid w:val="008e36cc"/>
    <w:pPr>
      <w:tabs>
        <w:tab w:val="clear" w:pos="3119"/>
        <w:tab w:val="left" w:pos="3828" w:leader="none"/>
        <w:tab w:val="right" w:pos="3969" w:leader="none"/>
        <w:tab w:val="left" w:pos="4253" w:leader="none"/>
      </w:tabs>
      <w:ind w:left="4610" w:right="567" w:hanging="357"/>
    </w:pPr>
    <w:rPr/>
  </w:style>
  <w:style w:type="paragraph" w:styleId="Telo2" w:customStyle="1">
    <w:name w:val="telo_2"/>
    <w:basedOn w:val="Telo"/>
    <w:qFormat/>
    <w:rsid w:val="00ac1728"/>
    <w:pPr>
      <w:spacing w:before="0" w:after="0"/>
    </w:pPr>
    <w:rPr/>
  </w:style>
  <w:style w:type="paragraph" w:styleId="Telo3" w:customStyle="1">
    <w:name w:val="telo_3"/>
    <w:basedOn w:val="Telo2"/>
    <w:qFormat/>
    <w:rsid w:val="004f182b"/>
    <w:pPr>
      <w:tabs>
        <w:tab w:val="clear" w:pos="4253"/>
        <w:tab w:val="right" w:pos="3119" w:leader="none"/>
        <w:tab w:val="left" w:pos="3828" w:leader="none"/>
        <w:tab w:val="left" w:pos="4820" w:leader="none"/>
        <w:tab w:val="left" w:pos="5245" w:leader="none"/>
      </w:tabs>
      <w:spacing w:before="0" w:after="240"/>
      <w:ind w:left="4820" w:right="567" w:hanging="0"/>
    </w:pPr>
    <w:rPr/>
  </w:style>
  <w:style w:type="paragraph" w:styleId="Hlavikaapta">
    <w:name w:val="Hlavička a päta"/>
    <w:basedOn w:val="Normal"/>
    <w:qFormat/>
    <w:pPr/>
    <w:rPr/>
  </w:style>
  <w:style w:type="paragraph" w:styleId="Hlavika">
    <w:name w:val="Header"/>
    <w:basedOn w:val="Normal"/>
    <w:link w:val="HeaderChar"/>
    <w:uiPriority w:val="99"/>
    <w:unhideWhenUsed/>
    <w:rsid w:val="00cd584b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Pta">
    <w:name w:val="Footer"/>
    <w:basedOn w:val="Normal"/>
    <w:link w:val="FooterChar"/>
    <w:uiPriority w:val="99"/>
    <w:unhideWhenUsed/>
    <w:rsid w:val="00cd584b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6229E-FDD0-4677-ADE8-0A8DF986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Application>LibreOffice/6.4.5.2$Windows_X86_64 LibreOffice_project/a726b36747cf2001e06b58ad5db1aa3a9a1872d6</Application>
  <Pages>3</Pages>
  <Words>828</Words>
  <Characters>5515</Characters>
  <CharactersWithSpaces>6407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2021-01-06T12:59:00Z</dcterms:created>
  <dc:creator>User1</dc:creator>
  <dc:description/>
  <dc:language>sk-SK</dc:language>
  <cp:lastModifiedBy/>
  <dcterms:modified xsi:type="dcterms:W3CDTF">2021-03-06T15:17:34Z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